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  <w:t>浙江至方建设有限公司2017年招聘简章</w:t>
      </w:r>
    </w:p>
    <w:p>
      <w:pPr>
        <w:ind w:firstLine="435"/>
        <w:jc w:val="center"/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8"/>
        </w:rPr>
        <w:t>公司简介：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浙江至方建设有限公司，前身为宁波建工工程集团有限公司江苏公司。江苏公司团队坚持长期与全国性优秀地产企业合作，随着团队和业务的不断扩大，宁波建工工程集团江苏公司的平台已经不能满足我们发展的需要，于2017年3月通过资质平移组建了一级资质“浙江至方建设有限公司”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目前公司经营主要项目地点在江浙沪一带（包括：宁波、南京、上海、徐州、苏州、扬州等地）。主要合作房企有：万科、中海、绿地、华润、招商、龙湖地产、美的、金地等。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项目部施工管理人员达到近六百人，证书方面持有一级建造师21本、二级建造师29本、土建安全员（C证）100本，职称方面共有高工10人，工程师50人，助理工程师38人。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实习待遇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2350-2850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 xml:space="preserve">元/月，包吃住，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实习期满3月后可进行首次500+的调薪。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转正待遇第一年：一本基本薪资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5150/月、二本4700/月、三本4100/月、大专3850/月。实习生及应届生增设安家费500元。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80" w:firstLineChars="200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发展的至方建设需要人才，这里有机遇，有挑战，珍视人才，肯定自我。成长的至方建设，坚持规范化、制度化管理。深入贯彻“向先进合作商学习”、“品牌经营”的理念。在管理实践中探索，建立一套适合浙江至方且行之有效，并通过流程重给，资源整合，保证公司与项目部、项目部与项目部之间，人员高效运转，有效协作，打造高绩效团队。</w:t>
      </w:r>
    </w:p>
    <w:p>
      <w:pPr>
        <w:rPr>
          <w:rFonts w:hint="eastAsia"/>
        </w:rPr>
      </w:pPr>
      <w:r>
        <w:rPr>
          <w:rFonts w:hint="eastAsia"/>
        </w:rPr>
        <w:t>招聘：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土建施工</w:t>
      </w:r>
      <w:r>
        <w:rPr>
          <w:rFonts w:hint="eastAsia"/>
          <w:lang w:eastAsia="zh-CN"/>
        </w:rPr>
        <w:t>员</w:t>
      </w:r>
      <w:r>
        <w:rPr>
          <w:rFonts w:hint="eastAsia"/>
          <w:lang w:val="en-US" w:eastAsia="zh-CN"/>
        </w:rPr>
        <w:t xml:space="preserve"> 2</w:t>
      </w:r>
      <w:r>
        <w:rPr>
          <w:rFonts w:hint="eastAsia"/>
        </w:rPr>
        <w:t xml:space="preserve">5人 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专业： </w:t>
      </w:r>
      <w:r>
        <w:rPr>
          <w:rFonts w:hint="eastAsia"/>
          <w:lang w:eastAsia="zh-CN"/>
        </w:rPr>
        <w:t>土建</w:t>
      </w:r>
      <w:r>
        <w:rPr>
          <w:rFonts w:hint="eastAsia"/>
        </w:rPr>
        <w:t xml:space="preserve">相关专业      </w:t>
      </w:r>
      <w:r>
        <w:rPr>
          <w:rFonts w:hint="eastAsia"/>
          <w:lang w:val="en-US" w:eastAsia="zh-CN"/>
        </w:rPr>
        <w:t xml:space="preserve">        大专以上学历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招聘：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土建安全员</w:t>
      </w:r>
      <w:r>
        <w:rPr>
          <w:rFonts w:hint="eastAsia"/>
          <w:lang w:val="en-US" w:eastAsia="zh-CN"/>
        </w:rPr>
        <w:t xml:space="preserve"> 10人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专业： 安全工程等相关专业        大专以上学历</w:t>
      </w:r>
    </w:p>
    <w:p>
      <w:pPr>
        <w:ind w:firstLine="435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招聘： 项目劳务员 10人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专业： 建筑或行政人事相关专业    大专以上学历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招聘： 项目会计  5人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专业： 财会相关专业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本科以上学历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招聘： 公司法务   1人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专业： 法学相关专业              本科以上学历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招聘： 造价员    5人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专业： 工程造价等相关专业        大专以上学历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地址：浙江省宁波市江东区宁穿路5</w:t>
      </w:r>
      <w:r>
        <w:rPr>
          <w:rFonts w:hint="eastAsia"/>
          <w:lang w:val="en-US" w:eastAsia="zh-CN"/>
        </w:rPr>
        <w:t>66</w:t>
      </w:r>
      <w:r>
        <w:rPr>
          <w:rFonts w:hint="eastAsia"/>
        </w:rPr>
        <w:t>号</w:t>
      </w:r>
      <w:r>
        <w:rPr>
          <w:rFonts w:hint="eastAsia"/>
          <w:lang w:val="en-US" w:eastAsia="zh-CN"/>
        </w:rPr>
        <w:t>3号楼4层、5层；</w:t>
      </w:r>
    </w:p>
    <w:p>
      <w:pPr>
        <w:rPr>
          <w:rFonts w:hint="eastAsia"/>
        </w:rPr>
      </w:pPr>
      <w:r>
        <w:rPr>
          <w:rFonts w:hint="eastAsia"/>
        </w:rPr>
        <w:t>邮编：315000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人事经理：江老师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联系电话：0574-87635670 / 0574-87061527     手机号码：13967897290</w:t>
      </w:r>
    </w:p>
    <w:p>
      <w:pPr>
        <w:rPr>
          <w:rFonts w:hint="eastAsia"/>
        </w:rPr>
      </w:pPr>
      <w:r>
        <w:rPr>
          <w:rFonts w:hint="eastAsia"/>
        </w:rPr>
        <w:t>传真：0574-87061527</w:t>
      </w:r>
    </w:p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</w:rPr>
        <w:t>招聘邮箱：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nbjg1527@163.com</w:instrText>
      </w:r>
      <w:r>
        <w:instrText xml:space="preserve">" </w:instrText>
      </w:r>
      <w:r>
        <w:fldChar w:fldCharType="separate"/>
      </w:r>
      <w:r>
        <w:rPr>
          <w:rStyle w:val="4"/>
          <w:rFonts w:hint="eastAsia"/>
        </w:rPr>
        <w:t>nbjg1527@163.com</w:t>
      </w:r>
      <w:r>
        <w:fldChar w:fldCharType="end"/>
      </w:r>
      <w:r>
        <w:rPr>
          <w:rFonts w:hint="eastAsia"/>
          <w:lang w:val="en-US" w:eastAsia="zh-CN"/>
        </w:rPr>
        <w:t xml:space="preserve"> / 2551007519@qq.com</w:t>
      </w:r>
      <w:r>
        <w:rPr>
          <w:rFonts w:hint="eastAsia"/>
        </w:rPr>
        <w:t xml:space="preserve"> </w:t>
      </w:r>
    </w:p>
    <w:p>
      <w:pPr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以下是</w:t>
      </w:r>
      <w:r>
        <w:rPr>
          <w:rFonts w:hint="eastAsia"/>
          <w:b/>
          <w:bCs/>
          <w:sz w:val="28"/>
          <w:szCs w:val="32"/>
        </w:rPr>
        <w:t>营业执照、企业资质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4763135" cy="3436620"/>
            <wp:effectExtent l="0" t="0" r="11430" b="18415"/>
            <wp:docPr id="4" name="图片 4" descr="至方营业执照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至方营业执照正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313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5678170" cy="4015740"/>
            <wp:effectExtent l="0" t="0" r="3810" b="17780"/>
            <wp:docPr id="5" name="图片 5" descr="资质证书（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资质证书（部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7817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9865" cy="7451725"/>
            <wp:effectExtent l="0" t="0" r="6985" b="15875"/>
            <wp:docPr id="8" name="图片 8" descr="资质证书（省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资质证书（省1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1530" cy="4166870"/>
            <wp:effectExtent l="0" t="0" r="5080" b="13970"/>
            <wp:docPr id="9" name="图片 9" descr="资质证书（市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资质证书（市1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153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4064635" cy="2167890"/>
            <wp:effectExtent l="0" t="0" r="12065" b="3810"/>
            <wp:docPr id="1" name="图片 1" descr="至方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至方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5517"/>
    <w:rsid w:val="02631C61"/>
    <w:rsid w:val="040A6537"/>
    <w:rsid w:val="04743BF8"/>
    <w:rsid w:val="054A6F7F"/>
    <w:rsid w:val="095314D1"/>
    <w:rsid w:val="0A6F00D5"/>
    <w:rsid w:val="13774928"/>
    <w:rsid w:val="14E959F9"/>
    <w:rsid w:val="15360D64"/>
    <w:rsid w:val="17BE42FB"/>
    <w:rsid w:val="1D2241F1"/>
    <w:rsid w:val="1D656BF1"/>
    <w:rsid w:val="208349ED"/>
    <w:rsid w:val="20C93E0C"/>
    <w:rsid w:val="20E10091"/>
    <w:rsid w:val="250879C6"/>
    <w:rsid w:val="26D85517"/>
    <w:rsid w:val="28BE0944"/>
    <w:rsid w:val="2B1D7E52"/>
    <w:rsid w:val="2CBA49A8"/>
    <w:rsid w:val="2F9E5A39"/>
    <w:rsid w:val="33C37E6D"/>
    <w:rsid w:val="34AD1912"/>
    <w:rsid w:val="35164B2C"/>
    <w:rsid w:val="38245507"/>
    <w:rsid w:val="3A9836A0"/>
    <w:rsid w:val="3BCA0068"/>
    <w:rsid w:val="40127069"/>
    <w:rsid w:val="412B0CFC"/>
    <w:rsid w:val="4154022E"/>
    <w:rsid w:val="41FA26E3"/>
    <w:rsid w:val="43310490"/>
    <w:rsid w:val="458E756D"/>
    <w:rsid w:val="4779140B"/>
    <w:rsid w:val="493243B5"/>
    <w:rsid w:val="4D153253"/>
    <w:rsid w:val="4E9944EE"/>
    <w:rsid w:val="55CF5670"/>
    <w:rsid w:val="596F46B2"/>
    <w:rsid w:val="5C280501"/>
    <w:rsid w:val="5D7A7261"/>
    <w:rsid w:val="633D1902"/>
    <w:rsid w:val="6D2F7757"/>
    <w:rsid w:val="6FBE4B8F"/>
    <w:rsid w:val="73D706B2"/>
    <w:rsid w:val="782F32A5"/>
    <w:rsid w:val="7BC2535A"/>
    <w:rsid w:val="7E095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2017-06-05T07:49:00Z</dcterms:created>
  <dc:creator>Lenovo</dc:creator>
  <cp:lastModifiedBy>Lenovo</cp:lastModifiedBy>
  <dcterms:modified xsi:type="dcterms:W3CDTF">2017-10-09T07:59:14Z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